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36" w:rsidRPr="00BA4D4F" w:rsidRDefault="00E76336" w:rsidP="00BA4D4F">
      <w:pPr>
        <w:shd w:val="clear" w:color="auto" w:fill="FFFFFF"/>
        <w:spacing w:after="0" w:line="240" w:lineRule="auto"/>
        <w:jc w:val="both"/>
        <w:outlineLvl w:val="0"/>
        <w:rPr>
          <w:rFonts w:ascii="Times New Roman" w:eastAsia="Times New Roman" w:hAnsi="Times New Roman" w:cs="Times New Roman"/>
          <w:b/>
          <w:color w:val="000000"/>
          <w:kern w:val="36"/>
          <w:sz w:val="28"/>
          <w:szCs w:val="28"/>
          <w:lang w:eastAsia="ru-RU"/>
        </w:rPr>
      </w:pPr>
      <w:r w:rsidRPr="00E76336">
        <w:rPr>
          <w:rFonts w:ascii="Times New Roman" w:eastAsia="Times New Roman" w:hAnsi="Times New Roman" w:cs="Times New Roman"/>
          <w:b/>
          <w:color w:val="000000"/>
          <w:kern w:val="36"/>
          <w:sz w:val="28"/>
          <w:szCs w:val="28"/>
          <w:lang w:eastAsia="ru-RU"/>
        </w:rPr>
        <w:t>Сотрудники полиции предупреждают: в Интернете под видом брокеров действуют мошенники</w:t>
      </w:r>
      <w:r w:rsidRPr="00BA4D4F">
        <w:rPr>
          <w:rFonts w:ascii="Times New Roman" w:eastAsia="Times New Roman" w:hAnsi="Times New Roman" w:cs="Times New Roman"/>
          <w:b/>
          <w:color w:val="000000"/>
          <w:kern w:val="36"/>
          <w:sz w:val="28"/>
          <w:szCs w:val="28"/>
          <w:lang w:eastAsia="ru-RU"/>
        </w:rPr>
        <w:t>.</w:t>
      </w:r>
    </w:p>
    <w:p w:rsidR="00E76336" w:rsidRPr="00BA4D4F" w:rsidRDefault="00E76336" w:rsidP="00BA4D4F">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p>
    <w:p w:rsidR="00E76336" w:rsidRPr="00BA4D4F" w:rsidRDefault="00E76336" w:rsidP="00BA4D4F">
      <w:pPr>
        <w:pStyle w:val="a4"/>
        <w:shd w:val="clear" w:color="auto" w:fill="FFFFFF"/>
        <w:spacing w:before="150" w:beforeAutospacing="0" w:after="150" w:afterAutospacing="0"/>
        <w:jc w:val="both"/>
        <w:rPr>
          <w:color w:val="000000"/>
          <w:sz w:val="28"/>
          <w:szCs w:val="28"/>
        </w:rPr>
      </w:pPr>
      <w:r w:rsidRPr="00BA4D4F">
        <w:rPr>
          <w:color w:val="000000"/>
          <w:sz w:val="28"/>
          <w:szCs w:val="28"/>
        </w:rPr>
        <w:t xml:space="preserve">Сотрудники полиции предупреждают: в настоящее время в сети Интернет действует очень много мошенников, помните, что навязчивая реклама инвестиционных компаний и фондов, появляющаяся в различных </w:t>
      </w:r>
      <w:proofErr w:type="gramStart"/>
      <w:r w:rsidRPr="00BA4D4F">
        <w:rPr>
          <w:color w:val="000000"/>
          <w:sz w:val="28"/>
          <w:szCs w:val="28"/>
        </w:rPr>
        <w:t>интернет-источниках</w:t>
      </w:r>
      <w:proofErr w:type="gramEnd"/>
      <w:r w:rsidRPr="00BA4D4F">
        <w:rPr>
          <w:color w:val="000000"/>
          <w:sz w:val="28"/>
          <w:szCs w:val="28"/>
        </w:rPr>
        <w:t>, чаще всего является приманкой злоумышленников! При просмотре такого рода видеороликов вас должен насторожить факт, что реклама, исходящая якобы от крупных компаний, не размещается на федеральных телевизионных каналах, других официальных средствах массовой информации, а скрывается в Интернете.</w:t>
      </w:r>
    </w:p>
    <w:p w:rsidR="00E76336" w:rsidRPr="00BA4D4F" w:rsidRDefault="00E76336" w:rsidP="00BA4D4F">
      <w:pPr>
        <w:pStyle w:val="a4"/>
        <w:shd w:val="clear" w:color="auto" w:fill="FFFFFF"/>
        <w:spacing w:before="150" w:beforeAutospacing="0" w:after="150" w:afterAutospacing="0"/>
        <w:jc w:val="both"/>
        <w:rPr>
          <w:color w:val="000000"/>
          <w:sz w:val="28"/>
          <w:szCs w:val="28"/>
        </w:rPr>
      </w:pPr>
      <w:r w:rsidRPr="00BA4D4F">
        <w:rPr>
          <w:color w:val="000000"/>
          <w:sz w:val="28"/>
          <w:szCs w:val="28"/>
        </w:rPr>
        <w:t>Предлагаем несколько советов, как распознать мошенника, который представляется сотрудником брокерской компании.</w:t>
      </w:r>
    </w:p>
    <w:p w:rsidR="00E76336" w:rsidRPr="00BA4D4F" w:rsidRDefault="00E76336" w:rsidP="00BA4D4F">
      <w:pPr>
        <w:pStyle w:val="a4"/>
        <w:shd w:val="clear" w:color="auto" w:fill="FFFFFF"/>
        <w:spacing w:before="150" w:beforeAutospacing="0" w:after="150" w:afterAutospacing="0"/>
        <w:jc w:val="both"/>
        <w:rPr>
          <w:color w:val="000000"/>
          <w:sz w:val="28"/>
          <w:szCs w:val="28"/>
        </w:rPr>
      </w:pPr>
      <w:r w:rsidRPr="00BA4D4F">
        <w:rPr>
          <w:color w:val="000000"/>
          <w:sz w:val="28"/>
          <w:szCs w:val="28"/>
        </w:rPr>
        <w:t>1. Навязчивые звонки в любое время суток. Помните: профессиональный и честный брокер или финансовый трейдер никогда не станет навязывать свои услуги по телефону. Хорошего специалиста клиенты ищут сами.</w:t>
      </w:r>
    </w:p>
    <w:p w:rsidR="00E76336" w:rsidRPr="00BA4D4F" w:rsidRDefault="00E76336" w:rsidP="00BA4D4F">
      <w:pPr>
        <w:pStyle w:val="a4"/>
        <w:shd w:val="clear" w:color="auto" w:fill="FFFFFF"/>
        <w:spacing w:before="150" w:beforeAutospacing="0" w:after="150" w:afterAutospacing="0"/>
        <w:jc w:val="both"/>
        <w:rPr>
          <w:color w:val="000000"/>
          <w:sz w:val="28"/>
          <w:szCs w:val="28"/>
        </w:rPr>
      </w:pPr>
      <w:r w:rsidRPr="00BA4D4F">
        <w:rPr>
          <w:color w:val="000000"/>
          <w:sz w:val="28"/>
          <w:szCs w:val="28"/>
        </w:rPr>
        <w:t>2. Звонки поступают с мобильного или скрытого номера. Имейте в виду, что у серьезной брокерской компании всегда есть единый телефонный номер – федеральный или местный.</w:t>
      </w:r>
    </w:p>
    <w:p w:rsidR="00E76336" w:rsidRPr="00BA4D4F" w:rsidRDefault="00E76336" w:rsidP="00BA4D4F">
      <w:pPr>
        <w:pStyle w:val="a4"/>
        <w:shd w:val="clear" w:color="auto" w:fill="FFFFFF"/>
        <w:spacing w:before="150" w:beforeAutospacing="0" w:after="150" w:afterAutospacing="0"/>
        <w:jc w:val="both"/>
        <w:rPr>
          <w:color w:val="000000"/>
          <w:sz w:val="28"/>
          <w:szCs w:val="28"/>
        </w:rPr>
      </w:pPr>
      <w:r w:rsidRPr="00BA4D4F">
        <w:rPr>
          <w:color w:val="000000"/>
          <w:sz w:val="28"/>
          <w:szCs w:val="28"/>
        </w:rPr>
        <w:t>3. Обещание баснословной прибыли от вложенных денежных сре</w:t>
      </w:r>
      <w:proofErr w:type="gramStart"/>
      <w:r w:rsidRPr="00BA4D4F">
        <w:rPr>
          <w:color w:val="000000"/>
          <w:sz w:val="28"/>
          <w:szCs w:val="28"/>
        </w:rPr>
        <w:t>дств в к</w:t>
      </w:r>
      <w:proofErr w:type="gramEnd"/>
      <w:r w:rsidRPr="00BA4D4F">
        <w:rPr>
          <w:color w:val="000000"/>
          <w:sz w:val="28"/>
          <w:szCs w:val="28"/>
        </w:rPr>
        <w:t>ороткие сроки – 10 – 20 % и более в неделю или месяц. Притом что ни один брокер не может гарантировать 100-процентное получение прибыли. Инвестирование – всегда рискованная деятельность.</w:t>
      </w:r>
    </w:p>
    <w:p w:rsidR="00E76336" w:rsidRPr="00BA4D4F" w:rsidRDefault="00E76336" w:rsidP="00BA4D4F">
      <w:pPr>
        <w:pStyle w:val="a4"/>
        <w:shd w:val="clear" w:color="auto" w:fill="FFFFFF"/>
        <w:spacing w:before="150" w:beforeAutospacing="0" w:after="150" w:afterAutospacing="0"/>
        <w:jc w:val="both"/>
        <w:rPr>
          <w:color w:val="000000"/>
          <w:sz w:val="28"/>
          <w:szCs w:val="28"/>
        </w:rPr>
      </w:pPr>
      <w:r w:rsidRPr="00BA4D4F">
        <w:rPr>
          <w:color w:val="000000"/>
          <w:sz w:val="28"/>
          <w:szCs w:val="28"/>
        </w:rPr>
        <w:t>4. Отказ назвать адрес сайта брокерской компании. Отсутствие информации о ней в Интернете. Или на сайте компании нет сведений о собственнике компан</w:t>
      </w:r>
      <w:bookmarkStart w:id="0" w:name="_GoBack"/>
      <w:bookmarkEnd w:id="0"/>
      <w:r w:rsidRPr="00BA4D4F">
        <w:rPr>
          <w:color w:val="000000"/>
          <w:sz w:val="28"/>
          <w:szCs w:val="28"/>
        </w:rPr>
        <w:t>ии, юридического адреса и контактных данных.</w:t>
      </w:r>
    </w:p>
    <w:p w:rsidR="00E76336" w:rsidRPr="00BA4D4F" w:rsidRDefault="00E76336" w:rsidP="00BA4D4F">
      <w:pPr>
        <w:pStyle w:val="a4"/>
        <w:shd w:val="clear" w:color="auto" w:fill="FFFFFF"/>
        <w:spacing w:before="150" w:beforeAutospacing="0" w:after="150" w:afterAutospacing="0"/>
        <w:jc w:val="both"/>
        <w:rPr>
          <w:color w:val="000000"/>
          <w:sz w:val="28"/>
          <w:szCs w:val="28"/>
        </w:rPr>
      </w:pPr>
      <w:r w:rsidRPr="00BA4D4F">
        <w:rPr>
          <w:color w:val="000000"/>
          <w:sz w:val="28"/>
          <w:szCs w:val="28"/>
        </w:rPr>
        <w:t>5. Отказ предоставить информацию о лицензии или ее отсутствие. Иметь лицензию обязана каждая организация, профессионально осуществляющая операции на финансовых рынках и с финансовыми инструментами за счет привлеченных денежных средств. Лицензия брокера – это документ, который подтверждает профессионализм и дает право заниматься финансовой деятельностью на фондовом рынке. Проверить наличие у компании лицензии можно на сайте Центрального банка РФ.</w:t>
      </w:r>
    </w:p>
    <w:p w:rsidR="00E76336" w:rsidRPr="00BA4D4F" w:rsidRDefault="00E76336" w:rsidP="00BA4D4F">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p>
    <w:p w:rsidR="00BA4D4F" w:rsidRDefault="00BA4D4F" w:rsidP="00BA4D4F">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BA4D4F">
        <w:rPr>
          <w:rFonts w:ascii="Times New Roman" w:eastAsia="Times New Roman" w:hAnsi="Times New Roman" w:cs="Times New Roman"/>
          <w:color w:val="000000"/>
          <w:kern w:val="36"/>
          <w:sz w:val="28"/>
          <w:szCs w:val="28"/>
          <w:lang w:eastAsia="ru-RU"/>
        </w:rPr>
        <w:t>Будьте внимательны, не доверяйте слепо незнакомцам и берегите свои деньги.</w:t>
      </w:r>
    </w:p>
    <w:p w:rsidR="00BA4D4F" w:rsidRDefault="00BA4D4F" w:rsidP="00BA4D4F">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p>
    <w:p w:rsidR="00BA4D4F" w:rsidRPr="00E76336" w:rsidRDefault="00BA4D4F" w:rsidP="00BA4D4F">
      <w:pPr>
        <w:shd w:val="clear" w:color="auto" w:fill="FFFFFF"/>
        <w:spacing w:after="0" w:line="240" w:lineRule="auto"/>
        <w:jc w:val="both"/>
        <w:outlineLvl w:val="0"/>
        <w:rPr>
          <w:rFonts w:ascii="Times New Roman" w:eastAsia="Times New Roman" w:hAnsi="Times New Roman" w:cs="Times New Roman"/>
          <w:b/>
          <w:color w:val="000000"/>
          <w:kern w:val="36"/>
          <w:sz w:val="28"/>
          <w:szCs w:val="28"/>
          <w:lang w:eastAsia="ru-RU"/>
        </w:rPr>
      </w:pPr>
      <w:r w:rsidRPr="00BA4D4F">
        <w:rPr>
          <w:rFonts w:ascii="Times New Roman" w:eastAsia="Times New Roman" w:hAnsi="Times New Roman" w:cs="Times New Roman"/>
          <w:b/>
          <w:color w:val="000000"/>
          <w:kern w:val="36"/>
          <w:sz w:val="28"/>
          <w:szCs w:val="28"/>
          <w:lang w:eastAsia="ru-RU"/>
        </w:rPr>
        <w:t>МО МВД России «Ирбитский»</w:t>
      </w:r>
    </w:p>
    <w:sectPr w:rsidR="00BA4D4F" w:rsidRPr="00E76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72"/>
    <w:rsid w:val="00235EA3"/>
    <w:rsid w:val="005D09E1"/>
    <w:rsid w:val="007D3E72"/>
    <w:rsid w:val="00BA4D4F"/>
    <w:rsid w:val="00E76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63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5EA3"/>
    <w:rPr>
      <w:color w:val="0000FF"/>
      <w:u w:val="single"/>
    </w:rPr>
  </w:style>
  <w:style w:type="character" w:customStyle="1" w:styleId="10">
    <w:name w:val="Заголовок 1 Знак"/>
    <w:basedOn w:val="a0"/>
    <w:link w:val="1"/>
    <w:uiPriority w:val="9"/>
    <w:rsid w:val="00E76336"/>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E763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63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5EA3"/>
    <w:rPr>
      <w:color w:val="0000FF"/>
      <w:u w:val="single"/>
    </w:rPr>
  </w:style>
  <w:style w:type="character" w:customStyle="1" w:styleId="10">
    <w:name w:val="Заголовок 1 Знак"/>
    <w:basedOn w:val="a0"/>
    <w:link w:val="1"/>
    <w:uiPriority w:val="9"/>
    <w:rsid w:val="00E76336"/>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E763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57395">
      <w:bodyDiv w:val="1"/>
      <w:marLeft w:val="0"/>
      <w:marRight w:val="0"/>
      <w:marTop w:val="0"/>
      <w:marBottom w:val="0"/>
      <w:divBdr>
        <w:top w:val="none" w:sz="0" w:space="0" w:color="auto"/>
        <w:left w:val="none" w:sz="0" w:space="0" w:color="auto"/>
        <w:bottom w:val="none" w:sz="0" w:space="0" w:color="auto"/>
        <w:right w:val="none" w:sz="0" w:space="0" w:color="auto"/>
      </w:divBdr>
    </w:div>
    <w:div w:id="187907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309</Words>
  <Characters>1766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2022-07-11T05:12:00Z</dcterms:created>
  <dcterms:modified xsi:type="dcterms:W3CDTF">2022-07-11T06:32:00Z</dcterms:modified>
</cp:coreProperties>
</file>